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0F" w:rsidRPr="00637722" w:rsidRDefault="00637722" w:rsidP="00637722">
      <w:pPr>
        <w:jc w:val="center"/>
        <w:rPr>
          <w:b/>
          <w:sz w:val="40"/>
          <w:szCs w:val="40"/>
        </w:rPr>
      </w:pPr>
      <w:r w:rsidRPr="00637722">
        <w:rPr>
          <w:b/>
          <w:sz w:val="40"/>
          <w:szCs w:val="40"/>
        </w:rPr>
        <w:t>Sistemas de Riego Por Goteo</w:t>
      </w:r>
    </w:p>
    <w:p w:rsidR="00637722" w:rsidRPr="00637722" w:rsidRDefault="00637722" w:rsidP="00637722">
      <w:pPr>
        <w:jc w:val="center"/>
        <w:rPr>
          <w:b/>
          <w:sz w:val="24"/>
          <w:szCs w:val="24"/>
        </w:rPr>
      </w:pPr>
      <w:r w:rsidRPr="00637722">
        <w:rPr>
          <w:b/>
          <w:sz w:val="24"/>
          <w:szCs w:val="24"/>
        </w:rPr>
        <w:t>Alternativas sustentables ante el cambio climático</w:t>
      </w:r>
    </w:p>
    <w:p w:rsidR="00637722" w:rsidRDefault="00637722" w:rsidP="00637722">
      <w:pPr>
        <w:jc w:val="center"/>
        <w:rPr>
          <w:b/>
          <w:sz w:val="24"/>
          <w:szCs w:val="24"/>
        </w:rPr>
      </w:pPr>
      <w:r w:rsidRPr="00637722">
        <w:rPr>
          <w:b/>
          <w:sz w:val="24"/>
          <w:szCs w:val="24"/>
        </w:rPr>
        <w:t>Mejor aprovechamiento con agua de lluvia</w:t>
      </w:r>
    </w:p>
    <w:p w:rsidR="00D012CF" w:rsidRDefault="00D012CF" w:rsidP="0063772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Ing. Eddy Cruz</w:t>
      </w:r>
      <w:bookmarkStart w:id="0" w:name="_GoBack"/>
      <w:bookmarkEnd w:id="0"/>
    </w:p>
    <w:p w:rsidR="00637722" w:rsidRDefault="00637722">
      <w:pPr>
        <w:rPr>
          <w:b/>
          <w:sz w:val="24"/>
          <w:szCs w:val="24"/>
        </w:rPr>
      </w:pPr>
    </w:p>
    <w:p w:rsidR="00637722" w:rsidRDefault="00637722">
      <w:pPr>
        <w:rPr>
          <w:b/>
          <w:sz w:val="24"/>
          <w:szCs w:val="24"/>
        </w:rPr>
      </w:pPr>
      <w:r>
        <w:rPr>
          <w:b/>
          <w:sz w:val="24"/>
          <w:szCs w:val="24"/>
        </w:rPr>
        <w:t>Los sistemas de riego pueden ser artesanales, semi artesanales o completamente tecnificados, sin embargo esto no afecta las funciones que este debe desempeñar a la hora de ponerse en práctica para producir cultivos fuera de temporada.</w:t>
      </w:r>
    </w:p>
    <w:p w:rsidR="00AB1798" w:rsidRPr="00637722" w:rsidRDefault="00637722" w:rsidP="00637722">
      <w:pPr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637722">
        <w:rPr>
          <w:b/>
          <w:bCs/>
          <w:color w:val="FF0000"/>
          <w:sz w:val="24"/>
          <w:szCs w:val="24"/>
          <w:lang w:val="es-ES"/>
        </w:rPr>
        <w:t>Ventajas del Riego por Goteo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Mejor aprovechamiento del agua.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 xml:space="preserve">Uso de terrenos con topografía accidentada, suelos pedregosa  y de baja infiltración 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Explotación de cultivos de alta rentabilidad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 xml:space="preserve">Mayor uniformidad de riego 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 xml:space="preserve">Acelera la el inicio de la producción  de cultivos  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Mejor aprovechamiento de riego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 xml:space="preserve">Aumento en la cantidad y calidad de las cosechas 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Reduce los problemas de  malezas, debido a la menor superficie húmeda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Aplicación de fertilizantes, pesticidas y correctores con el agua de riego.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No impide las labores agrícolas.</w:t>
      </w:r>
    </w:p>
    <w:p w:rsidR="00AB1798" w:rsidRPr="00637722" w:rsidRDefault="00637722" w:rsidP="00637722">
      <w:pPr>
        <w:numPr>
          <w:ilvl w:val="0"/>
          <w:numId w:val="2"/>
        </w:numPr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Los costos de operac</w:t>
      </w:r>
      <w:r>
        <w:rPr>
          <w:b/>
          <w:sz w:val="24"/>
          <w:szCs w:val="24"/>
          <w:lang w:val="es-ES"/>
        </w:rPr>
        <w:t>ión y mantenimiento son mínimos.</w:t>
      </w:r>
    </w:p>
    <w:p w:rsidR="00637722" w:rsidRDefault="00637722" w:rsidP="00637722">
      <w:pPr>
        <w:ind w:left="360"/>
        <w:rPr>
          <w:b/>
          <w:sz w:val="24"/>
          <w:szCs w:val="24"/>
        </w:rPr>
      </w:pPr>
    </w:p>
    <w:p w:rsidR="00637722" w:rsidRDefault="00637722" w:rsidP="00637722">
      <w:pPr>
        <w:ind w:left="360"/>
        <w:rPr>
          <w:b/>
          <w:sz w:val="24"/>
          <w:szCs w:val="24"/>
        </w:rPr>
      </w:pPr>
    </w:p>
    <w:p w:rsidR="00637722" w:rsidRDefault="00637722" w:rsidP="00637722">
      <w:pPr>
        <w:ind w:left="360"/>
        <w:rPr>
          <w:b/>
          <w:sz w:val="24"/>
          <w:szCs w:val="24"/>
        </w:rPr>
      </w:pPr>
    </w:p>
    <w:p w:rsidR="00637722" w:rsidRDefault="00637722" w:rsidP="00637722">
      <w:pPr>
        <w:ind w:left="360"/>
        <w:rPr>
          <w:b/>
          <w:sz w:val="24"/>
          <w:szCs w:val="24"/>
        </w:rPr>
      </w:pPr>
    </w:p>
    <w:p w:rsidR="00637722" w:rsidRDefault="00637722" w:rsidP="00637722">
      <w:pPr>
        <w:ind w:left="360"/>
        <w:rPr>
          <w:b/>
          <w:sz w:val="24"/>
          <w:szCs w:val="24"/>
        </w:rPr>
      </w:pPr>
    </w:p>
    <w:p w:rsidR="00637722" w:rsidRDefault="00637722" w:rsidP="00637722">
      <w:pPr>
        <w:ind w:left="360"/>
        <w:rPr>
          <w:b/>
          <w:sz w:val="24"/>
          <w:szCs w:val="24"/>
        </w:rPr>
      </w:pPr>
    </w:p>
    <w:p w:rsidR="00637722" w:rsidRDefault="00637722" w:rsidP="00637722">
      <w:pPr>
        <w:ind w:left="360"/>
        <w:rPr>
          <w:b/>
          <w:sz w:val="24"/>
          <w:szCs w:val="24"/>
        </w:rPr>
      </w:pPr>
    </w:p>
    <w:p w:rsidR="00637722" w:rsidRPr="00637722" w:rsidRDefault="00637722" w:rsidP="00637722">
      <w:pPr>
        <w:ind w:left="360"/>
        <w:jc w:val="center"/>
        <w:rPr>
          <w:b/>
          <w:sz w:val="44"/>
          <w:szCs w:val="44"/>
        </w:rPr>
      </w:pPr>
      <w:r w:rsidRPr="00637722">
        <w:rPr>
          <w:b/>
          <w:sz w:val="44"/>
          <w:szCs w:val="44"/>
        </w:rPr>
        <w:t>Esquema básico de un mini sistema de riego por Goteo.</w:t>
      </w:r>
    </w:p>
    <w:p w:rsidR="00637722" w:rsidRDefault="00637722">
      <w:pPr>
        <w:rPr>
          <w:b/>
          <w:sz w:val="24"/>
          <w:szCs w:val="24"/>
        </w:rPr>
      </w:pPr>
      <w:r w:rsidRPr="00637722">
        <w:rPr>
          <w:b/>
          <w:noProof/>
          <w:sz w:val="24"/>
          <w:szCs w:val="24"/>
          <w:lang w:eastAsia="es-NI"/>
        </w:rPr>
        <w:drawing>
          <wp:inline distT="0" distB="0" distL="0" distR="0" wp14:anchorId="07071279" wp14:editId="6209AF28">
            <wp:extent cx="5612130" cy="3702685"/>
            <wp:effectExtent l="0" t="0" r="762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22" w:rsidRDefault="00637722">
      <w:pPr>
        <w:rPr>
          <w:b/>
          <w:sz w:val="24"/>
          <w:szCs w:val="24"/>
        </w:rPr>
      </w:pPr>
    </w:p>
    <w:p w:rsidR="00637722" w:rsidRDefault="00637722">
      <w:pPr>
        <w:rPr>
          <w:b/>
          <w:sz w:val="24"/>
          <w:szCs w:val="24"/>
        </w:rPr>
      </w:pPr>
      <w:r>
        <w:rPr>
          <w:b/>
          <w:sz w:val="24"/>
          <w:szCs w:val="24"/>
        </w:rPr>
        <w:t>Ejemplos aplicables a la realidad:</w:t>
      </w:r>
    </w:p>
    <w:p w:rsidR="00637722" w:rsidRDefault="00637722">
      <w:pPr>
        <w:rPr>
          <w:b/>
          <w:sz w:val="24"/>
          <w:szCs w:val="24"/>
        </w:rPr>
      </w:pPr>
      <w:r w:rsidRPr="00637722">
        <w:rPr>
          <w:b/>
          <w:noProof/>
          <w:sz w:val="24"/>
          <w:szCs w:val="24"/>
          <w:lang w:eastAsia="es-NI"/>
        </w:rPr>
        <w:lastRenderedPageBreak/>
        <w:drawing>
          <wp:inline distT="0" distB="0" distL="0" distR="0" wp14:anchorId="0C4516F1" wp14:editId="68880C8D">
            <wp:extent cx="5612130" cy="2846567"/>
            <wp:effectExtent l="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571" cy="28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22" w:rsidRDefault="00637722" w:rsidP="0063772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Los sistemas de riego por Goteo son el sistema idóneo para todo tipo de cultivo, </w:t>
      </w:r>
      <w:proofErr w:type="spellStart"/>
      <w:r>
        <w:rPr>
          <w:b/>
          <w:sz w:val="24"/>
          <w:szCs w:val="24"/>
        </w:rPr>
        <w:t>enn</w:t>
      </w:r>
      <w:proofErr w:type="spellEnd"/>
      <w:r>
        <w:rPr>
          <w:b/>
          <w:sz w:val="24"/>
          <w:szCs w:val="24"/>
        </w:rPr>
        <w:t xml:space="preserve"> especial las hortalizas por su poca necesidad de agua.</w:t>
      </w:r>
    </w:p>
    <w:p w:rsidR="00637722" w:rsidRDefault="00637722" w:rsidP="00637722">
      <w:pPr>
        <w:jc w:val="center"/>
        <w:rPr>
          <w:b/>
          <w:sz w:val="24"/>
          <w:szCs w:val="24"/>
        </w:rPr>
      </w:pPr>
      <w:r w:rsidRPr="00637722">
        <w:rPr>
          <w:b/>
          <w:noProof/>
          <w:sz w:val="24"/>
          <w:szCs w:val="24"/>
          <w:lang w:eastAsia="es-NI"/>
        </w:rPr>
        <w:drawing>
          <wp:inline distT="0" distB="0" distL="0" distR="0" wp14:anchorId="05136704" wp14:editId="0DBBFE36">
            <wp:extent cx="5612130" cy="3093057"/>
            <wp:effectExtent l="0" t="0" r="7620" b="0"/>
            <wp:docPr id="1" name="Picture 1" descr="Windows Photo Gallery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indows Photo Gallery Wallpape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25" cy="309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2" w:rsidRDefault="00637722" w:rsidP="0063772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Mantenimiento:</w:t>
      </w:r>
    </w:p>
    <w:p w:rsidR="00AB1798" w:rsidRPr="00637722" w:rsidRDefault="00637722" w:rsidP="00637722">
      <w:pPr>
        <w:numPr>
          <w:ilvl w:val="0"/>
          <w:numId w:val="5"/>
        </w:numPr>
        <w:jc w:val="center"/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>Con cierta regularidad se debe abrir el filtro y limpiar las partículas retenidas en los discos del mismo.</w:t>
      </w:r>
    </w:p>
    <w:p w:rsidR="00AB1798" w:rsidRPr="00637722" w:rsidRDefault="00637722" w:rsidP="00637722">
      <w:pPr>
        <w:numPr>
          <w:ilvl w:val="0"/>
          <w:numId w:val="5"/>
        </w:numPr>
        <w:jc w:val="center"/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 xml:space="preserve">Cada cierto tiempo  quite los anillos finales de los laterales de riego y deje drenar un poco de agua, esto limpiará la suciedad que se ha retenido en su interior.  </w:t>
      </w:r>
    </w:p>
    <w:p w:rsidR="00AB1798" w:rsidRPr="00637722" w:rsidRDefault="00637722" w:rsidP="00637722">
      <w:pPr>
        <w:numPr>
          <w:ilvl w:val="0"/>
          <w:numId w:val="5"/>
        </w:numPr>
        <w:jc w:val="center"/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lastRenderedPageBreak/>
        <w:t>Antes del riego inspeccionen que las mangueras  de goteo</w:t>
      </w:r>
      <w:r>
        <w:rPr>
          <w:b/>
          <w:sz w:val="24"/>
          <w:szCs w:val="24"/>
          <w:lang w:val="es-ES"/>
        </w:rPr>
        <w:t xml:space="preserve"> </w:t>
      </w:r>
      <w:r w:rsidRPr="00637722">
        <w:rPr>
          <w:b/>
          <w:sz w:val="24"/>
          <w:szCs w:val="24"/>
          <w:lang w:val="es-ES"/>
        </w:rPr>
        <w:t>(laterales de riego) estén bien conectadas y no tengan fugas.</w:t>
      </w:r>
    </w:p>
    <w:p w:rsidR="00AB1798" w:rsidRPr="00637722" w:rsidRDefault="00637722" w:rsidP="00637722">
      <w:pPr>
        <w:numPr>
          <w:ilvl w:val="0"/>
          <w:numId w:val="5"/>
        </w:numPr>
        <w:jc w:val="center"/>
        <w:rPr>
          <w:b/>
          <w:sz w:val="24"/>
          <w:szCs w:val="24"/>
        </w:rPr>
      </w:pPr>
      <w:r w:rsidRPr="00637722">
        <w:rPr>
          <w:b/>
          <w:sz w:val="24"/>
          <w:szCs w:val="24"/>
          <w:lang w:val="es-ES"/>
        </w:rPr>
        <w:t xml:space="preserve">Los animales pueden dañar las mangueras de goteo para ello se debe prevenir  su entrada a la  parcela de riego.  </w:t>
      </w:r>
    </w:p>
    <w:p w:rsidR="00637722" w:rsidRPr="00637722" w:rsidRDefault="00637722" w:rsidP="00637722">
      <w:pPr>
        <w:jc w:val="center"/>
        <w:rPr>
          <w:b/>
          <w:sz w:val="24"/>
          <w:szCs w:val="24"/>
        </w:rPr>
      </w:pPr>
    </w:p>
    <w:sectPr w:rsidR="00637722" w:rsidRPr="006377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032D"/>
    <w:multiLevelType w:val="hybridMultilevel"/>
    <w:tmpl w:val="15688930"/>
    <w:lvl w:ilvl="0" w:tplc="9F808E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2AC5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14C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E0FA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C433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64CA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C61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806A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944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E2B0D98"/>
    <w:multiLevelType w:val="hybridMultilevel"/>
    <w:tmpl w:val="7A3E0E78"/>
    <w:lvl w:ilvl="0" w:tplc="7ACC80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B4266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F4D9B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78886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10157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B884C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32114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E8694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CF1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DD62ACD"/>
    <w:multiLevelType w:val="hybridMultilevel"/>
    <w:tmpl w:val="54CA2D12"/>
    <w:lvl w:ilvl="0" w:tplc="52783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BAE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9C5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04C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C7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E6C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AE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C40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C9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2736DDB"/>
    <w:multiLevelType w:val="hybridMultilevel"/>
    <w:tmpl w:val="5C742404"/>
    <w:lvl w:ilvl="0" w:tplc="39CE1A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4372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72586A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7CD41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8DE66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1CE438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A49BA0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ACE00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A2CF8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7275648"/>
    <w:multiLevelType w:val="hybridMultilevel"/>
    <w:tmpl w:val="7ED41E24"/>
    <w:lvl w:ilvl="0" w:tplc="B96881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3C62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20D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6CB9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A06F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ECB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CA1D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7636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44D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22"/>
    <w:rsid w:val="00637722"/>
    <w:rsid w:val="00646A0F"/>
    <w:rsid w:val="00AB1798"/>
    <w:rsid w:val="00D0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3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58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45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143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56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410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489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475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88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59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01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441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1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5180">
          <w:marLeft w:val="47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1141">
          <w:marLeft w:val="47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3192">
          <w:marLeft w:val="47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5945">
          <w:marLeft w:val="47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RuIz</dc:creator>
  <cp:keywords/>
  <dc:description/>
  <cp:lastModifiedBy>LuIs RuIz</cp:lastModifiedBy>
  <cp:revision>2</cp:revision>
  <dcterms:created xsi:type="dcterms:W3CDTF">2019-11-09T00:57:00Z</dcterms:created>
  <dcterms:modified xsi:type="dcterms:W3CDTF">2020-02-13T02:45:00Z</dcterms:modified>
</cp:coreProperties>
</file>